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(FORM 1)</w:t>
      </w:r>
    </w:p>
    <w:p>
      <w:pPr>
        <w:spacing w:line="360" w:lineRule="auto"/>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 xml:space="preserve">KOP SURAT </w:t>
      </w:r>
    </w:p>
    <w:p>
      <w:pPr>
        <w:spacing w:line="360" w:lineRule="auto"/>
        <w:jc w:val="center"/>
        <w:rPr>
          <w:rFonts w:hint="default" w:ascii="Times New Roman" w:hAnsi="Times New Roman" w:eastAsia="SimSun" w:cs="Times New Roman"/>
          <w:b/>
          <w:bCs/>
          <w:sz w:val="24"/>
          <w:szCs w:val="24"/>
          <w:lang w:val="en-US"/>
        </w:rPr>
      </w:pPr>
      <w:r>
        <w:rPr>
          <w:sz w:val="24"/>
        </w:rPr>
        <mc:AlternateContent>
          <mc:Choice Requires="wps">
            <w:drawing>
              <wp:anchor distT="0" distB="0" distL="114300" distR="114300" simplePos="0" relativeHeight="251659264" behindDoc="0" locked="0" layoutInCell="1" allowOverlap="1">
                <wp:simplePos x="0" y="0"/>
                <wp:positionH relativeFrom="column">
                  <wp:posOffset>-273050</wp:posOffset>
                </wp:positionH>
                <wp:positionV relativeFrom="paragraph">
                  <wp:posOffset>120015</wp:posOffset>
                </wp:positionV>
                <wp:extent cx="6183630" cy="0"/>
                <wp:effectExtent l="0" t="0" r="0" b="0"/>
                <wp:wrapNone/>
                <wp:docPr id="2" name="Straight Connector 2"/>
                <wp:cNvGraphicFramePr/>
                <a:graphic xmlns:a="http://schemas.openxmlformats.org/drawingml/2006/main">
                  <a:graphicData uri="http://schemas.microsoft.com/office/word/2010/wordprocessingShape">
                    <wps:wsp>
                      <wps:cNvCnPr/>
                      <wps:spPr>
                        <a:xfrm>
                          <a:off x="742950" y="1296670"/>
                          <a:ext cx="61836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1.5pt;margin-top:9.45pt;height:0pt;width:486.9pt;z-index:251659264;mso-width-relative:page;mso-height-relative:page;" filled="f" stroked="t" coordsize="21600,21600" o:gfxdata="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5/3Q2AAAAAkBAAAP&#10;AAAAAAAAAAEAIAAAACIAAABkcnMvZG93bnJldi54bWxQSwECFAAUAAAACACHTuJAO4iNm98BAADA&#10;AwAADgAAAAAAAAABACAAAAAnAQAAZHJzL2Uyb0RvYy54bWxQSwUGAAAAAAYABgBZAQAAeAUAAAAA&#10;">
                <v:fill on="f" focussize="0,0"/>
                <v:stroke weight="1.5pt" color="#000000 [3200]" miterlimit="8" joinstyle="miter"/>
                <v:imagedata o:title=""/>
                <o:lock v:ext="edit" aspectratio="f"/>
              </v:line>
            </w:pict>
          </mc:Fallback>
        </mc:AlternateContent>
      </w:r>
    </w:p>
    <w:tbl>
      <w:tblPr>
        <w:tblStyle w:val="3"/>
        <w:tblpPr w:leftFromText="180" w:rightFromText="180" w:vertAnchor="page" w:horzAnchor="page" w:tblpX="1088" w:tblpY="3245"/>
        <w:tblW w:w="10010" w:type="dxa"/>
        <w:tblInd w:w="0" w:type="dxa"/>
        <w:tblLayout w:type="fixed"/>
        <w:tblCellMar>
          <w:top w:w="0" w:type="dxa"/>
          <w:left w:w="108" w:type="dxa"/>
          <w:bottom w:w="0" w:type="dxa"/>
          <w:right w:w="108" w:type="dxa"/>
        </w:tblCellMar>
      </w:tblPr>
      <w:tblGrid>
        <w:gridCol w:w="1227"/>
        <w:gridCol w:w="289"/>
        <w:gridCol w:w="3960"/>
        <w:gridCol w:w="1029"/>
        <w:gridCol w:w="3505"/>
      </w:tblGrid>
      <w:tr>
        <w:tblPrEx>
          <w:tblCellMar>
            <w:top w:w="0" w:type="dxa"/>
            <w:left w:w="108" w:type="dxa"/>
            <w:bottom w:w="0" w:type="dxa"/>
            <w:right w:w="108" w:type="dxa"/>
          </w:tblCellMar>
        </w:tblPrEx>
        <w:tc>
          <w:tcPr>
            <w:tcW w:w="1227" w:type="dxa"/>
          </w:tcPr>
          <w:p>
            <w:pPr>
              <w:tabs>
                <w:tab w:val="left" w:pos="3780"/>
                <w:tab w:val="left" w:pos="5040"/>
                <w:tab w:val="left" w:pos="5850"/>
              </w:tabs>
              <w:rPr>
                <w:rFonts w:hint="default" w:ascii="Times New Roman" w:hAnsi="Times New Roman" w:cs="Times New Roman"/>
                <w:sz w:val="24"/>
                <w:szCs w:val="24"/>
                <w:lang w:val="sv-SE"/>
              </w:rPr>
            </w:pPr>
          </w:p>
        </w:tc>
        <w:tc>
          <w:tcPr>
            <w:tcW w:w="289" w:type="dxa"/>
          </w:tcPr>
          <w:p>
            <w:pPr>
              <w:tabs>
                <w:tab w:val="left" w:pos="3780"/>
                <w:tab w:val="left" w:pos="5040"/>
                <w:tab w:val="left" w:pos="5850"/>
              </w:tabs>
              <w:jc w:val="both"/>
              <w:rPr>
                <w:rFonts w:hint="default" w:ascii="Times New Roman" w:hAnsi="Times New Roman" w:cs="Times New Roman"/>
                <w:sz w:val="24"/>
                <w:szCs w:val="24"/>
                <w:lang w:val="sv-SE"/>
              </w:rPr>
            </w:pPr>
          </w:p>
        </w:tc>
        <w:tc>
          <w:tcPr>
            <w:tcW w:w="3960" w:type="dxa"/>
          </w:tcPr>
          <w:p>
            <w:pPr>
              <w:tabs>
                <w:tab w:val="left" w:pos="3780"/>
                <w:tab w:val="left" w:pos="5040"/>
                <w:tab w:val="left" w:pos="5850"/>
              </w:tabs>
              <w:jc w:val="both"/>
              <w:rPr>
                <w:rFonts w:hint="default" w:ascii="Times New Roman" w:hAnsi="Times New Roman" w:cs="Times New Roman"/>
                <w:sz w:val="24"/>
                <w:szCs w:val="24"/>
                <w:lang w:val="sv-SE"/>
              </w:rPr>
            </w:pPr>
          </w:p>
        </w:tc>
        <w:tc>
          <w:tcPr>
            <w:tcW w:w="1029" w:type="dxa"/>
          </w:tcPr>
          <w:p>
            <w:pPr>
              <w:tabs>
                <w:tab w:val="left" w:pos="3780"/>
                <w:tab w:val="left" w:pos="5040"/>
                <w:tab w:val="left" w:pos="5850"/>
              </w:tabs>
              <w:jc w:val="both"/>
              <w:rPr>
                <w:rFonts w:hint="default" w:ascii="Times New Roman" w:hAnsi="Times New Roman" w:cs="Times New Roman"/>
                <w:sz w:val="24"/>
                <w:szCs w:val="24"/>
                <w:lang w:val="sv-SE"/>
              </w:rPr>
            </w:pPr>
          </w:p>
        </w:tc>
        <w:tc>
          <w:tcPr>
            <w:tcW w:w="3505" w:type="dxa"/>
          </w:tcPr>
          <w:p>
            <w:pPr>
              <w:tabs>
                <w:tab w:val="left" w:pos="3780"/>
                <w:tab w:val="left" w:pos="5040"/>
                <w:tab w:val="left" w:pos="5850"/>
              </w:tabs>
              <w:spacing w:after="12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p>
        </w:tc>
      </w:tr>
      <w:tr>
        <w:tblPrEx>
          <w:tblCellMar>
            <w:top w:w="0" w:type="dxa"/>
            <w:left w:w="108" w:type="dxa"/>
            <w:bottom w:w="0" w:type="dxa"/>
            <w:right w:w="108" w:type="dxa"/>
          </w:tblCellMar>
        </w:tblPrEx>
        <w:tc>
          <w:tcPr>
            <w:tcW w:w="1227"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Nomor</w:t>
            </w:r>
          </w:p>
        </w:tc>
        <w:tc>
          <w:tcPr>
            <w:tcW w:w="289"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3960" w:type="dxa"/>
          </w:tcPr>
          <w:p>
            <w:pPr>
              <w:tabs>
                <w:tab w:val="left" w:pos="3780"/>
                <w:tab w:val="left" w:pos="5040"/>
                <w:tab w:val="left" w:pos="5850"/>
              </w:tabs>
              <w:jc w:val="both"/>
              <w:rPr>
                <w:rFonts w:hint="default" w:ascii="Times New Roman" w:hAnsi="Times New Roman" w:cs="Times New Roman"/>
                <w:sz w:val="24"/>
                <w:szCs w:val="24"/>
              </w:rPr>
            </w:pPr>
          </w:p>
        </w:tc>
        <w:tc>
          <w:tcPr>
            <w:tcW w:w="1029" w:type="dxa"/>
          </w:tcPr>
          <w:p>
            <w:pPr>
              <w:tabs>
                <w:tab w:val="left" w:pos="3780"/>
                <w:tab w:val="left" w:pos="5040"/>
                <w:tab w:val="left" w:pos="5850"/>
              </w:tabs>
              <w:jc w:val="both"/>
              <w:rPr>
                <w:rFonts w:hint="default" w:ascii="Times New Roman" w:hAnsi="Times New Roman" w:cs="Times New Roman"/>
                <w:sz w:val="24"/>
                <w:szCs w:val="24"/>
              </w:rPr>
            </w:pPr>
          </w:p>
        </w:tc>
        <w:tc>
          <w:tcPr>
            <w:tcW w:w="3505"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Kepada Yth. :</w:t>
            </w:r>
          </w:p>
        </w:tc>
      </w:tr>
      <w:tr>
        <w:tblPrEx>
          <w:tblCellMar>
            <w:top w:w="0" w:type="dxa"/>
            <w:left w:w="108" w:type="dxa"/>
            <w:bottom w:w="0" w:type="dxa"/>
            <w:right w:w="108" w:type="dxa"/>
          </w:tblCellMar>
        </w:tblPrEx>
        <w:tc>
          <w:tcPr>
            <w:tcW w:w="1227"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Sifat</w:t>
            </w:r>
          </w:p>
        </w:tc>
        <w:tc>
          <w:tcPr>
            <w:tcW w:w="289"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3960"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Biasa</w:t>
            </w:r>
          </w:p>
        </w:tc>
        <w:tc>
          <w:tcPr>
            <w:tcW w:w="1029" w:type="dxa"/>
          </w:tcPr>
          <w:p>
            <w:pPr>
              <w:tabs>
                <w:tab w:val="left" w:pos="3780"/>
                <w:tab w:val="left" w:pos="5040"/>
                <w:tab w:val="left" w:pos="5850"/>
              </w:tabs>
              <w:jc w:val="both"/>
              <w:rPr>
                <w:rFonts w:hint="default" w:ascii="Times New Roman" w:hAnsi="Times New Roman" w:cs="Times New Roman"/>
                <w:sz w:val="24"/>
                <w:szCs w:val="24"/>
              </w:rPr>
            </w:pPr>
          </w:p>
        </w:tc>
        <w:tc>
          <w:tcPr>
            <w:tcW w:w="3505" w:type="dxa"/>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Gubernur Provinsi Sumatera  </w:t>
            </w:r>
          </w:p>
        </w:tc>
      </w:tr>
      <w:tr>
        <w:tblPrEx>
          <w:tblCellMar>
            <w:top w:w="0" w:type="dxa"/>
            <w:left w:w="108" w:type="dxa"/>
            <w:bottom w:w="0" w:type="dxa"/>
            <w:right w:w="108" w:type="dxa"/>
          </w:tblCellMar>
        </w:tblPrEx>
        <w:tc>
          <w:tcPr>
            <w:tcW w:w="1227"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Lampiran</w:t>
            </w:r>
          </w:p>
        </w:tc>
        <w:tc>
          <w:tcPr>
            <w:tcW w:w="289"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3960"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c>
          <w:tcPr>
            <w:tcW w:w="1029" w:type="dxa"/>
          </w:tcPr>
          <w:p>
            <w:pPr>
              <w:tabs>
                <w:tab w:val="left" w:pos="3780"/>
                <w:tab w:val="left" w:pos="5040"/>
                <w:tab w:val="left" w:pos="5850"/>
              </w:tabs>
              <w:jc w:val="both"/>
              <w:rPr>
                <w:rFonts w:hint="default" w:ascii="Times New Roman" w:hAnsi="Times New Roman" w:cs="Times New Roman"/>
                <w:sz w:val="24"/>
                <w:szCs w:val="24"/>
              </w:rPr>
            </w:pPr>
          </w:p>
        </w:tc>
        <w:tc>
          <w:tcPr>
            <w:tcW w:w="3505" w:type="dxa"/>
          </w:tcPr>
          <w:p>
            <w:pPr>
              <w:rPr>
                <w:rFonts w:hint="default" w:ascii="Times New Roman" w:hAnsi="Times New Roman" w:cs="Times New Roman"/>
                <w:sz w:val="24"/>
                <w:szCs w:val="24"/>
              </w:rPr>
            </w:pPr>
            <w:r>
              <w:rPr>
                <w:rFonts w:hint="default" w:ascii="Times New Roman" w:hAnsi="Times New Roman" w:cs="Times New Roman"/>
                <w:sz w:val="24"/>
                <w:szCs w:val="24"/>
                <w:lang w:val="en-US"/>
              </w:rPr>
              <w:t>Utara</w:t>
            </w:r>
          </w:p>
        </w:tc>
      </w:tr>
      <w:tr>
        <w:tblPrEx>
          <w:tblCellMar>
            <w:top w:w="0" w:type="dxa"/>
            <w:left w:w="108" w:type="dxa"/>
            <w:bottom w:w="0" w:type="dxa"/>
            <w:right w:w="108" w:type="dxa"/>
          </w:tblCellMar>
        </w:tblPrEx>
        <w:tc>
          <w:tcPr>
            <w:tcW w:w="1227"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Perihal</w:t>
            </w:r>
          </w:p>
        </w:tc>
        <w:tc>
          <w:tcPr>
            <w:tcW w:w="289" w:type="dxa"/>
          </w:tcPr>
          <w:p>
            <w:pPr>
              <w:tabs>
                <w:tab w:val="left" w:pos="3780"/>
                <w:tab w:val="left" w:pos="5040"/>
                <w:tab w:val="left" w:pos="5850"/>
              </w:tabs>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3960" w:type="dxa"/>
          </w:tcPr>
          <w:p>
            <w:pPr>
              <w:tabs>
                <w:tab w:val="left" w:pos="3780"/>
                <w:tab w:val="left" w:pos="5040"/>
                <w:tab w:val="left" w:pos="5850"/>
              </w:tabs>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Pengusulan calon peserta penerima </w:t>
            </w:r>
            <w:r>
              <w:rPr>
                <w:rFonts w:hint="default" w:ascii="Times New Roman" w:hAnsi="Times New Roman" w:eastAsia="SimSun" w:cs="Times New Roman"/>
                <w:sz w:val="24"/>
                <w:szCs w:val="24"/>
                <w:lang w:val="en-US"/>
              </w:rPr>
              <w:t>program Bantuan Beasiswa Tugas Belajar Magister Kedokteran Tropis Fakultas Kedokteran Universitas Sumatera Utara Tahun 2023</w:t>
            </w:r>
          </w:p>
        </w:tc>
        <w:tc>
          <w:tcPr>
            <w:tcW w:w="1029" w:type="dxa"/>
          </w:tcPr>
          <w:p>
            <w:pPr>
              <w:tabs>
                <w:tab w:val="left" w:pos="3780"/>
                <w:tab w:val="left" w:pos="5040"/>
                <w:tab w:val="left" w:pos="5850"/>
              </w:tabs>
              <w:jc w:val="both"/>
              <w:rPr>
                <w:rFonts w:hint="default" w:ascii="Times New Roman" w:hAnsi="Times New Roman" w:cs="Times New Roman"/>
                <w:sz w:val="24"/>
                <w:szCs w:val="24"/>
                <w:lang w:val="sv-SE"/>
              </w:rPr>
            </w:pPr>
          </w:p>
        </w:tc>
        <w:tc>
          <w:tcPr>
            <w:tcW w:w="3505" w:type="dxa"/>
          </w:tcPr>
          <w:p>
            <w:pPr>
              <w:tabs>
                <w:tab w:val="left" w:pos="252"/>
              </w:tabs>
              <w:ind w:left="0" w:leftChars="0" w:firstLine="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c.q. </w:t>
            </w:r>
            <w:r>
              <w:rPr>
                <w:rFonts w:hint="default" w:ascii="Times New Roman" w:hAnsi="Times New Roman" w:cs="Times New Roman"/>
                <w:sz w:val="24"/>
                <w:szCs w:val="24"/>
                <w:lang w:val="it-IT"/>
              </w:rPr>
              <w:t xml:space="preserve">Kepala  </w:t>
            </w:r>
            <w:r>
              <w:rPr>
                <w:rFonts w:hint="default" w:ascii="Times New Roman" w:hAnsi="Times New Roman" w:cs="Times New Roman"/>
                <w:sz w:val="24"/>
                <w:szCs w:val="24"/>
                <w:lang w:val="en-US"/>
              </w:rPr>
              <w:t>Badan Kepegawaian</w:t>
            </w:r>
          </w:p>
          <w:p>
            <w:pPr>
              <w:tabs>
                <w:tab w:val="left" w:pos="252"/>
              </w:tabs>
              <w:ind w:left="0" w:leftChars="0" w:firstLine="398" w:firstLineChars="166"/>
              <w:rPr>
                <w:rFonts w:hint="default" w:ascii="Times New Roman" w:hAnsi="Times New Roman" w:cs="Times New Roman"/>
                <w:sz w:val="24"/>
                <w:szCs w:val="24"/>
              </w:rPr>
            </w:pPr>
            <w:r>
              <w:rPr>
                <w:rFonts w:hint="default" w:ascii="Times New Roman" w:hAnsi="Times New Roman" w:cs="Times New Roman"/>
                <w:sz w:val="24"/>
                <w:szCs w:val="24"/>
                <w:lang w:val="en-US"/>
              </w:rPr>
              <w:t>Provinsi Sumatera Utara</w:t>
            </w:r>
          </w:p>
          <w:p>
            <w:pPr>
              <w:tabs>
                <w:tab w:val="left" w:pos="252"/>
              </w:tabs>
              <w:rPr>
                <w:rFonts w:hint="default" w:ascii="Times New Roman" w:hAnsi="Times New Roman" w:cs="Times New Roman"/>
                <w:sz w:val="24"/>
                <w:szCs w:val="24"/>
              </w:rPr>
            </w:pPr>
            <w:r>
              <w:rPr>
                <w:rFonts w:hint="default" w:ascii="Times New Roman" w:hAnsi="Times New Roman" w:cs="Times New Roman"/>
                <w:sz w:val="24"/>
                <w:szCs w:val="24"/>
              </w:rPr>
              <w:t>di –</w:t>
            </w:r>
          </w:p>
          <w:p>
            <w:pPr>
              <w:tabs>
                <w:tab w:val="left" w:pos="634"/>
                <w:tab w:val="left" w:pos="1894"/>
              </w:tabs>
              <w:ind w:firstLine="544"/>
              <w:rPr>
                <w:rFonts w:hint="default" w:ascii="Times New Roman" w:hAnsi="Times New Roman" w:cs="Times New Roman"/>
                <w:sz w:val="24"/>
                <w:szCs w:val="24"/>
              </w:rPr>
            </w:pPr>
            <w:r>
              <w:rPr>
                <w:rFonts w:hint="default" w:ascii="Times New Roman" w:hAnsi="Times New Roman" w:cs="Times New Roman"/>
                <w:sz w:val="24"/>
                <w:szCs w:val="24"/>
                <w:u w:val="single"/>
              </w:rPr>
              <w:t>Tempat</w:t>
            </w:r>
          </w:p>
        </w:tc>
      </w:tr>
    </w:tbl>
    <w:p>
      <w:pPr>
        <w:spacing w:line="360" w:lineRule="auto"/>
        <w:jc w:val="both"/>
        <w:rPr>
          <w:rFonts w:hint="default" w:ascii="Times New Roman" w:hAnsi="Times New Roman" w:eastAsia="SimSun" w:cs="Times New Roman"/>
          <w:sz w:val="24"/>
          <w:szCs w:val="24"/>
          <w:lang w:val="en-US"/>
        </w:rPr>
      </w:pPr>
      <w:bookmarkStart w:id="0" w:name="_GoBack"/>
      <w:bookmarkEnd w:id="0"/>
    </w:p>
    <w:p>
      <w:pPr>
        <w:spacing w:line="360" w:lineRule="auto"/>
        <w:ind w:left="800" w:leftChars="400" w:right="-358" w:rightChars="-179" w:firstLine="799" w:firstLineChars="333"/>
        <w:jc w:val="both"/>
        <w:rPr>
          <w:rFonts w:hint="default" w:ascii="Times New Roman" w:hAnsi="Times New Roman" w:eastAsia="SimSun" w:cs="Times New Roman"/>
          <w:sz w:val="24"/>
          <w:szCs w:val="24"/>
          <w:lang w:val="en-US"/>
        </w:rPr>
      </w:pPr>
    </w:p>
    <w:p>
      <w:pPr>
        <w:spacing w:line="360" w:lineRule="auto"/>
        <w:ind w:left="800" w:leftChars="400" w:right="-358" w:rightChars="-179"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Dalam rangka pelaksanaan program Bantuan Beasiswa Tugas Belajar Magister Kedokteran Tropis Fakultas Kedokteran Universitas Sumatera Utara Tahun 2023 Pemerintah Provinsi Sumatera Utara, dengan ini kami sampaikan calon peserta penerima beasiswa sebagai berikut: </w:t>
      </w:r>
    </w:p>
    <w:p>
      <w:pPr>
        <w:keepNext w:val="0"/>
        <w:keepLines w:val="0"/>
        <w:pageBreakBefore w:val="0"/>
        <w:widowControl/>
        <w:tabs>
          <w:tab w:val="left" w:pos="1800"/>
        </w:tabs>
        <w:kinsoku/>
        <w:wordWrap/>
        <w:overflowPunct/>
        <w:topLinePunct w:val="0"/>
        <w:autoSpaceDE/>
        <w:autoSpaceDN/>
        <w:bidi w:val="0"/>
        <w:adjustRightInd/>
        <w:snapToGrid/>
        <w:spacing w:line="240" w:lineRule="auto"/>
        <w:ind w:left="1600" w:leftChars="800" w:firstLine="0" w:firstLineChars="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Nama</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 </w:t>
      </w:r>
    </w:p>
    <w:p>
      <w:pPr>
        <w:keepNext w:val="0"/>
        <w:keepLines w:val="0"/>
        <w:pageBreakBefore w:val="0"/>
        <w:widowControl/>
        <w:tabs>
          <w:tab w:val="left" w:pos="1800"/>
        </w:tabs>
        <w:kinsoku/>
        <w:wordWrap/>
        <w:overflowPunct/>
        <w:topLinePunct w:val="0"/>
        <w:autoSpaceDE/>
        <w:autoSpaceDN/>
        <w:bidi w:val="0"/>
        <w:adjustRightInd/>
        <w:snapToGrid/>
        <w:spacing w:line="240" w:lineRule="auto"/>
        <w:ind w:left="1600" w:leftChars="800" w:firstLine="0" w:firstLineChars="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NIP</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 </w:t>
      </w:r>
    </w:p>
    <w:p>
      <w:pPr>
        <w:keepNext w:val="0"/>
        <w:keepLines w:val="0"/>
        <w:pageBreakBefore w:val="0"/>
        <w:widowControl/>
        <w:tabs>
          <w:tab w:val="left" w:pos="1800"/>
        </w:tabs>
        <w:kinsoku/>
        <w:wordWrap/>
        <w:overflowPunct/>
        <w:topLinePunct w:val="0"/>
        <w:autoSpaceDE/>
        <w:autoSpaceDN/>
        <w:bidi w:val="0"/>
        <w:adjustRightInd/>
        <w:snapToGrid/>
        <w:spacing w:line="240" w:lineRule="auto"/>
        <w:ind w:left="1600" w:leftChars="800" w:firstLine="0" w:firstLineChars="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Jabatan</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 </w:t>
      </w:r>
    </w:p>
    <w:p>
      <w:pPr>
        <w:keepNext w:val="0"/>
        <w:keepLines w:val="0"/>
        <w:pageBreakBefore w:val="0"/>
        <w:widowControl/>
        <w:tabs>
          <w:tab w:val="left" w:pos="1800"/>
        </w:tabs>
        <w:kinsoku/>
        <w:wordWrap/>
        <w:overflowPunct/>
        <w:topLinePunct w:val="0"/>
        <w:autoSpaceDE/>
        <w:autoSpaceDN/>
        <w:bidi w:val="0"/>
        <w:adjustRightInd/>
        <w:snapToGrid/>
        <w:spacing w:line="240" w:lineRule="auto"/>
        <w:ind w:left="1600" w:leftChars="800" w:firstLine="0" w:firstLineChars="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Unit Kerja</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 xml:space="preserve">: </w:t>
      </w:r>
    </w:p>
    <w:p>
      <w:pPr>
        <w:keepNext w:val="0"/>
        <w:keepLines w:val="0"/>
        <w:pageBreakBefore w:val="0"/>
        <w:widowControl/>
        <w:tabs>
          <w:tab w:val="left" w:pos="1800"/>
        </w:tabs>
        <w:kinsoku/>
        <w:wordWrap/>
        <w:overflowPunct/>
        <w:topLinePunct w:val="0"/>
        <w:autoSpaceDE/>
        <w:autoSpaceDN/>
        <w:bidi w:val="0"/>
        <w:adjustRightInd/>
        <w:snapToGrid/>
        <w:spacing w:line="240" w:lineRule="auto"/>
        <w:ind w:left="1600" w:leftChars="800" w:firstLine="0" w:firstLineChars="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Instansi</w:t>
      </w:r>
      <w:r>
        <w:rPr>
          <w:rFonts w:hint="default" w:ascii="Times New Roman" w:hAnsi="Times New Roman" w:eastAsia="SimSun" w:cs="Times New Roman"/>
          <w:sz w:val="24"/>
          <w:szCs w:val="24"/>
          <w:lang w:val="en-US"/>
        </w:rPr>
        <w:tab/>
      </w:r>
      <w:r>
        <w:rPr>
          <w:rFonts w:hint="default" w:ascii="Times New Roman" w:hAnsi="Times New Roman" w:eastAsia="SimSun" w:cs="Times New Roman"/>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361" w:beforeLines="100" w:beforeAutospacing="0" w:after="181" w:afterLines="50" w:afterAutospacing="0" w:line="360" w:lineRule="auto"/>
        <w:ind w:left="800" w:leftChars="400" w:right="-358" w:rightChars="-179" w:firstLine="0" w:firstLineChars="0"/>
        <w:jc w:val="both"/>
        <w:textAlignment w:val="auto"/>
        <w:rPr>
          <w:rFonts w:hint="default" w:ascii="Times New Roman" w:hAnsi="Times New Roman" w:cs="Times New Roman"/>
          <w:i w:val="0"/>
          <w:iCs w:val="0"/>
          <w:caps w:val="0"/>
          <w:color w:val="000000"/>
          <w:spacing w:val="0"/>
          <w:sz w:val="24"/>
          <w:szCs w:val="24"/>
          <w:lang w:val="en-US"/>
        </w:rPr>
      </w:pPr>
      <w:r>
        <w:rPr>
          <w:rFonts w:hint="default" w:cs="Times New Roman"/>
          <w:i w:val="0"/>
          <w:iCs w:val="0"/>
          <w:caps w:val="0"/>
          <w:color w:val="000000"/>
          <w:spacing w:val="0"/>
          <w:sz w:val="24"/>
          <w:szCs w:val="24"/>
          <w:lang w:val="en-US"/>
        </w:rPr>
        <w:t>u</w:t>
      </w:r>
      <w:r>
        <w:rPr>
          <w:rFonts w:hint="default" w:ascii="Times New Roman" w:hAnsi="Times New Roman" w:cs="Times New Roman"/>
          <w:i w:val="0"/>
          <w:iCs w:val="0"/>
          <w:caps w:val="0"/>
          <w:color w:val="000000"/>
          <w:spacing w:val="0"/>
          <w:sz w:val="24"/>
          <w:szCs w:val="24"/>
          <w:lang w:val="en-US"/>
        </w:rPr>
        <w:t>ntuk kemudahan komunikasi dapat menghubungi Sd</w:t>
      </w:r>
      <w:r>
        <w:rPr>
          <w:rFonts w:hint="default" w:cs="Times New Roman"/>
          <w:i w:val="0"/>
          <w:iCs w:val="0"/>
          <w:caps w:val="0"/>
          <w:color w:val="000000"/>
          <w:spacing w:val="0"/>
          <w:sz w:val="24"/>
          <w:szCs w:val="24"/>
          <w:lang w:val="en-US"/>
        </w:rPr>
        <w:t>r</w:t>
      </w:r>
      <w:r>
        <w:rPr>
          <w:rFonts w:hint="default" w:ascii="Times New Roman" w:hAnsi="Times New Roman" w:cs="Times New Roman"/>
          <w:i w:val="0"/>
          <w:iCs w:val="0"/>
          <w:caps w:val="0"/>
          <w:color w:val="000000"/>
          <w:spacing w:val="0"/>
          <w:sz w:val="24"/>
          <w:szCs w:val="24"/>
          <w:lang w:val="en-US"/>
        </w:rPr>
        <w:t>/Sd</w:t>
      </w:r>
      <w:r>
        <w:rPr>
          <w:rFonts w:hint="default" w:cs="Times New Roman"/>
          <w:i w:val="0"/>
          <w:iCs w:val="0"/>
          <w:caps w:val="0"/>
          <w:color w:val="000000"/>
          <w:spacing w:val="0"/>
          <w:sz w:val="24"/>
          <w:szCs w:val="24"/>
          <w:lang w:val="en-US"/>
        </w:rPr>
        <w:t>ri</w:t>
      </w:r>
      <w:r>
        <w:rPr>
          <w:rFonts w:hint="default" w:ascii="Times New Roman" w:hAnsi="Times New Roman" w:cs="Times New Roman"/>
          <w:i w:val="0"/>
          <w:iCs w:val="0"/>
          <w:caps w:val="0"/>
          <w:color w:val="000000"/>
          <w:spacing w:val="0"/>
          <w:sz w:val="24"/>
          <w:szCs w:val="24"/>
          <w:lang w:val="en-US"/>
        </w:rPr>
        <w:t>……………</w:t>
      </w:r>
      <w:r>
        <w:rPr>
          <w:rFonts w:hint="default" w:cs="Times New Roman"/>
          <w:i w:val="0"/>
          <w:iCs w:val="0"/>
          <w:caps w:val="0"/>
          <w:color w:val="000000"/>
          <w:spacing w:val="0"/>
          <w:sz w:val="24"/>
          <w:szCs w:val="24"/>
          <w:lang w:val="en-US"/>
        </w:rPr>
        <w:t>………….</w:t>
      </w:r>
      <w:r>
        <w:rPr>
          <w:rFonts w:hint="default" w:ascii="Times New Roman" w:hAnsi="Times New Roman" w:cs="Times New Roman"/>
          <w:i w:val="0"/>
          <w:iCs w:val="0"/>
          <w:caps w:val="0"/>
          <w:color w:val="000000"/>
          <w:spacing w:val="0"/>
          <w:sz w:val="24"/>
          <w:szCs w:val="24"/>
          <w:lang w:val="en-US"/>
        </w:rPr>
        <w:t xml:space="preserve"> (No. HP/Wa. …….)</w:t>
      </w:r>
    </w:p>
    <w:p>
      <w:pPr>
        <w:spacing w:line="360" w:lineRule="auto"/>
        <w:ind w:left="800" w:leftChars="400" w:right="-358" w:rightChars="-179" w:firstLine="799" w:firstLineChars="333"/>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sz w:val="24"/>
          <w:szCs w:val="24"/>
        </w:rPr>
        <w:t xml:space="preserve">Demikian </w:t>
      </w:r>
      <w:r>
        <w:rPr>
          <w:rFonts w:hint="default" w:ascii="Times New Roman" w:hAnsi="Times New Roman" w:eastAsia="SimSun" w:cs="Times New Roman"/>
          <w:sz w:val="24"/>
          <w:szCs w:val="24"/>
          <w:lang w:val="en-US"/>
        </w:rPr>
        <w:t xml:space="preserve">usulan </w:t>
      </w:r>
      <w:r>
        <w:rPr>
          <w:rFonts w:hint="default" w:ascii="Times New Roman" w:hAnsi="Times New Roman" w:cs="Times New Roman"/>
          <w:sz w:val="24"/>
          <w:szCs w:val="24"/>
        </w:rPr>
        <w:t>ini kami sampaikan</w:t>
      </w:r>
      <w:r>
        <w:rPr>
          <w:rFonts w:hint="default" w:ascii="Times New Roman" w:hAnsi="Times New Roman" w:cs="Times New Roman"/>
          <w:sz w:val="24"/>
          <w:szCs w:val="24"/>
          <w:lang w:val="en-US"/>
        </w:rPr>
        <w:t xml:space="preserve"> untuk</w:t>
      </w:r>
      <w:r>
        <w:rPr>
          <w:rFonts w:hint="default" w:ascii="Times New Roman" w:hAnsi="Times New Roman" w:cs="Times New Roman"/>
          <w:sz w:val="24"/>
          <w:szCs w:val="24"/>
        </w:rPr>
        <w:t xml:space="preserve"> dapat diproses sebagaimana mestinya sesuai ketentuan yang berlaku. Atas perhatian Bapak kami ucapkan terima kasih</w:t>
      </w:r>
    </w:p>
    <w:p>
      <w:pPr>
        <w:spacing w:line="240" w:lineRule="auto"/>
        <w:ind w:left="4400" w:leftChars="2200" w:firstLine="0" w:firstLineChars="0"/>
        <w:jc w:val="both"/>
        <w:rPr>
          <w:rFonts w:hint="default" w:ascii="Times New Roman" w:hAnsi="Times New Roman" w:cs="Times New Roman"/>
          <w:b w:val="0"/>
          <w:bCs w:val="0"/>
          <w:sz w:val="24"/>
          <w:szCs w:val="24"/>
          <w:lang w:val="en-US"/>
        </w:rPr>
      </w:pPr>
    </w:p>
    <w:p>
      <w:pPr>
        <w:spacing w:line="240" w:lineRule="auto"/>
        <w:ind w:left="4400" w:leftChars="2200" w:firstLine="0" w:firstLineChars="0"/>
        <w:jc w:val="both"/>
        <w:rPr>
          <w:rFonts w:hint="default" w:ascii="Times New Roman" w:hAnsi="Times New Roman" w:cs="Times New Roman"/>
          <w:b w:val="0"/>
          <w:bCs w:val="0"/>
          <w:sz w:val="24"/>
          <w:szCs w:val="24"/>
          <w:lang w:val="en-US"/>
        </w:rPr>
      </w:pPr>
    </w:p>
    <w:p>
      <w:pPr>
        <w:spacing w:line="240" w:lineRule="auto"/>
        <w:ind w:left="4400" w:leftChars="220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w:t>
      </w:r>
    </w:p>
    <w:p>
      <w:pPr>
        <w:spacing w:line="240" w:lineRule="auto"/>
        <w:ind w:left="4400" w:leftChars="2200" w:firstLine="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Kepala BPSDM Kab./Kota …….</w:t>
      </w:r>
    </w:p>
    <w:p>
      <w:pPr>
        <w:spacing w:line="240" w:lineRule="auto"/>
        <w:ind w:left="4400" w:leftChars="2200" w:firstLine="0" w:firstLineChars="0"/>
        <w:jc w:val="both"/>
        <w:rPr>
          <w:rFonts w:hint="default" w:ascii="Times New Roman" w:hAnsi="Times New Roman" w:cs="Times New Roman"/>
          <w:b w:val="0"/>
          <w:bCs w:val="0"/>
          <w:sz w:val="24"/>
          <w:szCs w:val="24"/>
          <w:lang w:val="en-US"/>
        </w:rPr>
      </w:pPr>
    </w:p>
    <w:p>
      <w:pPr>
        <w:spacing w:line="240" w:lineRule="auto"/>
        <w:ind w:left="4400" w:leftChars="220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ttd</w:t>
      </w:r>
    </w:p>
    <w:p>
      <w:pPr>
        <w:spacing w:line="240" w:lineRule="auto"/>
        <w:ind w:left="4400" w:leftChars="2200" w:firstLine="0" w:firstLineChars="0"/>
        <w:jc w:val="both"/>
        <w:rPr>
          <w:rFonts w:hint="default" w:ascii="Times New Roman" w:hAnsi="Times New Roman" w:cs="Times New Roman"/>
          <w:b w:val="0"/>
          <w:bCs w:val="0"/>
          <w:sz w:val="24"/>
          <w:szCs w:val="24"/>
          <w:lang w:val="en-US"/>
        </w:rPr>
      </w:pPr>
    </w:p>
    <w:p>
      <w:pPr>
        <w:spacing w:line="240" w:lineRule="auto"/>
        <w:ind w:left="4400" w:leftChars="220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Nama</w:t>
      </w:r>
    </w:p>
    <w:p>
      <w:pPr>
        <w:spacing w:line="240" w:lineRule="auto"/>
        <w:ind w:left="4400" w:leftChars="2200" w:firstLine="0" w:firstLineChars="0"/>
        <w:jc w:val="both"/>
        <w:rPr>
          <w:rFonts w:ascii="Tahoma" w:hAnsi="Tahoma" w:eastAsia="Tahoma" w:cs="Tahoma"/>
          <w:i w:val="0"/>
          <w:iCs w:val="0"/>
          <w:color w:val="000000"/>
          <w:sz w:val="24"/>
          <w:szCs w:val="24"/>
          <w:u w:val="none"/>
          <w:vertAlign w:val="baseline"/>
        </w:rPr>
      </w:pPr>
      <w:r>
        <w:rPr>
          <w:rFonts w:hint="default" w:ascii="Times New Roman" w:hAnsi="Times New Roman" w:cs="Times New Roman"/>
          <w:b w:val="0"/>
          <w:bCs w:val="0"/>
          <w:sz w:val="24"/>
          <w:szCs w:val="24"/>
          <w:lang w:val="en-US"/>
        </w:rPr>
        <w:t>NIP</w:t>
      </w:r>
    </w:p>
    <w:p>
      <w:pPr>
        <w:spacing w:line="360" w:lineRule="auto"/>
        <w:jc w:val="both"/>
        <w:rPr>
          <w:rFonts w:ascii="Tahoma" w:hAnsi="Tahoma" w:eastAsia="Tahoma" w:cs="Tahoma"/>
          <w:i w:val="0"/>
          <w:iCs w:val="0"/>
          <w:color w:val="000000"/>
          <w:sz w:val="24"/>
          <w:szCs w:val="24"/>
          <w:u w:val="none"/>
          <w:vertAlign w:val="baseline"/>
        </w:rPr>
      </w:pPr>
    </w:p>
    <w:p>
      <w:pPr>
        <w:spacing w:line="360" w:lineRule="auto"/>
        <w:jc w:val="both"/>
        <w:rPr>
          <w:rFonts w:ascii="Tahoma" w:hAnsi="Tahoma" w:eastAsia="Tahoma" w:cs="Tahoma"/>
          <w:i w:val="0"/>
          <w:iCs w:val="0"/>
          <w:color w:val="000000"/>
          <w:sz w:val="24"/>
          <w:szCs w:val="24"/>
          <w:u w:val="none"/>
          <w:vertAlign w:val="baseline"/>
        </w:rPr>
      </w:pPr>
    </w:p>
    <w:p>
      <w:pPr>
        <w:spacing w:line="360" w:lineRule="auto"/>
        <w:jc w:val="both"/>
        <w:rPr>
          <w:rFonts w:hint="default" w:ascii="Tahoma" w:hAnsi="Tahoma" w:eastAsia="Tahoma" w:cs="Tahoma"/>
          <w:i w:val="0"/>
          <w:iCs w:val="0"/>
          <w:color w:val="000000"/>
          <w:sz w:val="24"/>
          <w:szCs w:val="24"/>
          <w:u w:val="none"/>
          <w:vertAlign w:val="baseline"/>
        </w:rPr>
      </w:pPr>
    </w:p>
    <w:p>
      <w:pPr>
        <w:spacing w:line="360" w:lineRule="auto"/>
        <w:jc w:val="both"/>
        <w:rPr>
          <w:rFonts w:hint="default" w:ascii="Tahoma" w:hAnsi="Tahoma" w:eastAsia="Tahoma" w:cs="Tahoma"/>
          <w:i w:val="0"/>
          <w:iCs w:val="0"/>
          <w:color w:val="000000"/>
          <w:sz w:val="24"/>
          <w:szCs w:val="24"/>
          <w:u w:val="none"/>
          <w:vertAlign w:val="baseline"/>
        </w:rPr>
      </w:pPr>
    </w:p>
    <w:sectPr>
      <w:pgSz w:w="12240" w:h="20160"/>
      <w:pgMar w:top="1440" w:right="1800" w:bottom="392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36931"/>
    <w:rsid w:val="032C13BD"/>
    <w:rsid w:val="087E2BF8"/>
    <w:rsid w:val="089D5EE4"/>
    <w:rsid w:val="0D586B18"/>
    <w:rsid w:val="0DF748F5"/>
    <w:rsid w:val="0FA06837"/>
    <w:rsid w:val="124D03BC"/>
    <w:rsid w:val="14706222"/>
    <w:rsid w:val="15F74504"/>
    <w:rsid w:val="16F119F4"/>
    <w:rsid w:val="198A408A"/>
    <w:rsid w:val="1A192B3F"/>
    <w:rsid w:val="1AC15A62"/>
    <w:rsid w:val="36A76BCD"/>
    <w:rsid w:val="371E3BDC"/>
    <w:rsid w:val="3CE024DD"/>
    <w:rsid w:val="3D5827C2"/>
    <w:rsid w:val="3F36499C"/>
    <w:rsid w:val="41F421AA"/>
    <w:rsid w:val="4E936931"/>
    <w:rsid w:val="54DE2B31"/>
    <w:rsid w:val="570906F1"/>
    <w:rsid w:val="58F07C4E"/>
    <w:rsid w:val="6BD73F68"/>
    <w:rsid w:val="6C0019EF"/>
    <w:rsid w:val="6E0262D5"/>
    <w:rsid w:val="70F30DCE"/>
    <w:rsid w:val="72593F24"/>
    <w:rsid w:val="7ABE53F6"/>
    <w:rsid w:val="7FA2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2023-03-01T05:52:00Z</dcterms:created>
  <dc:creator>ASUS</dc:creator>
  <cp:lastModifiedBy>ASUS</cp:lastModifiedBy>
  <cp:lastPrinted>2023-03-21T10:01:00Z</cp:lastPrinted>
  <dcterms:modified xsi:type="dcterms:W3CDTF">2023-03-21T10:15:36Z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C5D938DA8CAF4B4E802AE0A750C41E91</vt:lpwstr>
  </property>
</Properties>
</file>